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Guidelines</w:t>
      </w:r>
      <w:r>
        <w:rPr>
          <w:spacing w:val="-7"/>
        </w:rPr>
        <w:t> </w:t>
      </w:r>
      <w:r>
        <w:rPr/>
        <w:t>for</w:t>
      </w:r>
      <w:r>
        <w:rPr>
          <w:spacing w:val="-6"/>
        </w:rPr>
        <w:t> </w:t>
      </w:r>
      <w:r>
        <w:rPr/>
        <w:t>Creating</w:t>
      </w:r>
      <w:r>
        <w:rPr>
          <w:spacing w:val="-6"/>
        </w:rPr>
        <w:t> </w:t>
      </w:r>
      <w:r>
        <w:rPr/>
        <w:t>an</w:t>
      </w:r>
      <w:r>
        <w:rPr>
          <w:spacing w:val="-6"/>
        </w:rPr>
        <w:t> </w:t>
      </w:r>
      <w:r>
        <w:rPr/>
        <w:t>Internship</w:t>
      </w:r>
      <w:r>
        <w:rPr>
          <w:spacing w:val="-6"/>
        </w:rPr>
        <w:t> </w:t>
      </w:r>
      <w:r>
        <w:rPr/>
        <w:t>from</w:t>
      </w:r>
      <w:r>
        <w:rPr>
          <w:spacing w:val="-5"/>
        </w:rPr>
        <w:t> </w:t>
      </w:r>
      <w:r>
        <w:rPr/>
        <w:t>a</w:t>
      </w:r>
      <w:r>
        <w:rPr>
          <w:spacing w:val="-6"/>
        </w:rPr>
        <w:t> </w:t>
      </w:r>
      <w:r>
        <w:rPr>
          <w:spacing w:val="-5"/>
        </w:rPr>
        <w:t>Job</w:t>
      </w:r>
    </w:p>
    <w:p>
      <w:pPr>
        <w:pStyle w:val="BodyText"/>
        <w:spacing w:before="211"/>
        <w:jc w:val="center"/>
        <w:rPr>
          <w:i/>
        </w:rPr>
      </w:pPr>
      <w:r>
        <w:rPr>
          <w:i/>
        </w:rPr>
        <w:t>Based</w:t>
      </w:r>
      <w:r>
        <w:rPr>
          <w:i/>
          <w:spacing w:val="-7"/>
        </w:rPr>
        <w:t> </w:t>
      </w:r>
      <w:r>
        <w:rPr>
          <w:i/>
        </w:rPr>
        <w:t>on</w:t>
      </w:r>
      <w:r>
        <w:rPr>
          <w:i/>
          <w:spacing w:val="-4"/>
        </w:rPr>
        <w:t> </w:t>
      </w:r>
      <w:r>
        <w:rPr>
          <w:i/>
        </w:rPr>
        <w:t>NACE</w:t>
      </w:r>
      <w:r>
        <w:rPr>
          <w:i/>
          <w:spacing w:val="-4"/>
        </w:rPr>
        <w:t> </w:t>
      </w:r>
      <w:r>
        <w:rPr>
          <w:i/>
        </w:rPr>
        <w:t>principles</w:t>
      </w:r>
      <w:r>
        <w:rPr>
          <w:i/>
          <w:spacing w:val="-4"/>
        </w:rPr>
        <w:t> </w:t>
      </w:r>
      <w:r>
        <w:rPr>
          <w:i/>
        </w:rPr>
        <w:t>and</w:t>
      </w:r>
      <w:r>
        <w:rPr>
          <w:i/>
          <w:spacing w:val="-4"/>
        </w:rPr>
        <w:t> </w:t>
      </w:r>
      <w:r>
        <w:rPr>
          <w:i/>
        </w:rPr>
        <w:t>best</w:t>
      </w:r>
      <w:r>
        <w:rPr>
          <w:i/>
          <w:spacing w:val="-4"/>
        </w:rPr>
        <w:t> </w:t>
      </w:r>
      <w:r>
        <w:rPr>
          <w:i/>
        </w:rPr>
        <w:t>practices</w:t>
      </w:r>
      <w:r>
        <w:rPr>
          <w:i/>
          <w:spacing w:val="-4"/>
        </w:rPr>
        <w:t> </w:t>
      </w:r>
      <w:r>
        <w:rPr>
          <w:i/>
        </w:rPr>
        <w:t>for</w:t>
      </w:r>
      <w:r>
        <w:rPr>
          <w:i/>
          <w:spacing w:val="-4"/>
        </w:rPr>
        <w:t> </w:t>
      </w:r>
      <w:r>
        <w:rPr>
          <w:i/>
        </w:rPr>
        <w:t>experiential</w:t>
      </w:r>
      <w:r>
        <w:rPr>
          <w:i/>
          <w:spacing w:val="-5"/>
        </w:rPr>
        <w:t> </w:t>
      </w:r>
      <w:r>
        <w:rPr>
          <w:i/>
          <w:spacing w:val="-2"/>
        </w:rPr>
        <w:t>learning</w:t>
      </w:r>
    </w:p>
    <w:p>
      <w:pPr>
        <w:pStyle w:val="BodyText"/>
        <w:rPr>
          <w:i/>
        </w:rPr>
      </w:pPr>
    </w:p>
    <w:p>
      <w:pPr>
        <w:pStyle w:val="BodyText"/>
        <w:spacing w:before="120"/>
        <w:rPr>
          <w:i/>
        </w:rPr>
      </w:pPr>
    </w:p>
    <w:p>
      <w:pPr>
        <w:pStyle w:val="Heading2"/>
        <w:numPr>
          <w:ilvl w:val="0"/>
          <w:numId w:val="1"/>
        </w:numPr>
        <w:tabs>
          <w:tab w:pos="268" w:val="left" w:leader="none"/>
        </w:tabs>
        <w:spacing w:line="240" w:lineRule="auto" w:before="0" w:after="0"/>
        <w:ind w:left="268" w:right="0" w:hanging="268"/>
        <w:jc w:val="left"/>
      </w:pPr>
      <w:r>
        <w:rPr/>
        <w:t>Direct Connection to Academic </w:t>
      </w:r>
      <w:r>
        <w:rPr>
          <w:spacing w:val="-2"/>
        </w:rPr>
        <w:t>Goals</w:t>
      </w:r>
    </w:p>
    <w:p>
      <w:pPr>
        <w:pStyle w:val="Heading3"/>
        <w:spacing w:line="278" w:lineRule="auto"/>
      </w:pPr>
      <w:r>
        <w:rPr/>
        <w:t>The</w:t>
      </w:r>
      <w:r>
        <w:rPr>
          <w:spacing w:val="-3"/>
        </w:rPr>
        <w:t> </w:t>
      </w:r>
      <w:r>
        <w:rPr/>
        <w:t>work</w:t>
      </w:r>
      <w:r>
        <w:rPr>
          <w:spacing w:val="-3"/>
        </w:rPr>
        <w:t> </w:t>
      </w:r>
      <w:r>
        <w:rPr/>
        <w:t>must</w:t>
      </w:r>
      <w:r>
        <w:rPr>
          <w:spacing w:val="-3"/>
        </w:rPr>
        <w:t> </w:t>
      </w:r>
      <w:r>
        <w:rPr/>
        <w:t>clearly</w:t>
      </w:r>
      <w:r>
        <w:rPr>
          <w:spacing w:val="-3"/>
        </w:rPr>
        <w:t> </w:t>
      </w:r>
      <w:r>
        <w:rPr/>
        <w:t>align</w:t>
      </w:r>
      <w:r>
        <w:rPr>
          <w:spacing w:val="-3"/>
        </w:rPr>
        <w:t> </w:t>
      </w:r>
      <w:r>
        <w:rPr/>
        <w:t>with</w:t>
      </w:r>
      <w:r>
        <w:rPr>
          <w:spacing w:val="-3"/>
        </w:rPr>
        <w:t> </w:t>
      </w:r>
      <w:r>
        <w:rPr/>
        <w:t>the</w:t>
      </w:r>
      <w:r>
        <w:rPr>
          <w:spacing w:val="-3"/>
        </w:rPr>
        <w:t> </w:t>
      </w:r>
      <w:r>
        <w:rPr/>
        <w:t>student’s</w:t>
      </w:r>
      <w:r>
        <w:rPr>
          <w:spacing w:val="-4"/>
        </w:rPr>
        <w:t> </w:t>
      </w:r>
      <w:r>
        <w:rPr>
          <w:b/>
        </w:rPr>
        <w:t>major,</w:t>
      </w:r>
      <w:r>
        <w:rPr>
          <w:b/>
          <w:spacing w:val="-3"/>
        </w:rPr>
        <w:t> </w:t>
      </w:r>
      <w:r>
        <w:rPr>
          <w:b/>
        </w:rPr>
        <w:t>minor,</w:t>
      </w:r>
      <w:r>
        <w:rPr>
          <w:b/>
          <w:spacing w:val="-3"/>
        </w:rPr>
        <w:t> </w:t>
      </w:r>
      <w:r>
        <w:rPr>
          <w:b/>
        </w:rPr>
        <w:t>or</w:t>
      </w:r>
      <w:r>
        <w:rPr>
          <w:b/>
          <w:spacing w:val="-3"/>
        </w:rPr>
        <w:t> </w:t>
      </w:r>
      <w:r>
        <w:rPr>
          <w:b/>
        </w:rPr>
        <w:t>career</w:t>
      </w:r>
      <w:r>
        <w:rPr>
          <w:b/>
          <w:spacing w:val="-3"/>
        </w:rPr>
        <w:t> </w:t>
      </w:r>
      <w:r>
        <w:rPr>
          <w:b/>
        </w:rPr>
        <w:t>interests</w:t>
      </w:r>
      <w:r>
        <w:rPr/>
        <w:t>.</w:t>
      </w:r>
      <w:r>
        <w:rPr>
          <w:spacing w:val="-3"/>
        </w:rPr>
        <w:t> </w:t>
      </w:r>
      <w:r>
        <w:rPr/>
        <w:t>Students</w:t>
      </w:r>
      <w:r>
        <w:rPr>
          <w:spacing w:val="-3"/>
        </w:rPr>
        <w:t> </w:t>
      </w:r>
      <w:r>
        <w:rPr/>
        <w:t>must clearly articulate how the roles/responsibilities incorporate what they are learning in the </w:t>
      </w:r>
      <w:r>
        <w:rPr>
          <w:spacing w:val="-2"/>
        </w:rPr>
        <w:t>classroom.</w:t>
      </w:r>
    </w:p>
    <w:p>
      <w:pPr>
        <w:pStyle w:val="BodyText"/>
        <w:spacing w:line="278" w:lineRule="auto" w:before="162"/>
        <w:ind w:left="720"/>
      </w:pPr>
      <w:r>
        <w:rPr>
          <w:i/>
        </w:rPr>
        <w:t>Example:</w:t>
      </w:r>
      <w:r>
        <w:rPr>
          <w:i/>
          <w:spacing w:val="-4"/>
        </w:rPr>
        <w:t> </w:t>
      </w:r>
      <w:r>
        <w:rPr>
          <w:i/>
        </w:rPr>
        <w:t>A</w:t>
      </w:r>
      <w:r>
        <w:rPr>
          <w:i/>
          <w:spacing w:val="-4"/>
        </w:rPr>
        <w:t> </w:t>
      </w:r>
      <w:r>
        <w:rPr>
          <w:i/>
        </w:rPr>
        <w:t>psychology</w:t>
      </w:r>
      <w:r>
        <w:rPr>
          <w:i/>
          <w:spacing w:val="-4"/>
        </w:rPr>
        <w:t> </w:t>
      </w:r>
      <w:r>
        <w:rPr>
          <w:i/>
        </w:rPr>
        <w:t>major</w:t>
      </w:r>
      <w:r>
        <w:rPr>
          <w:i/>
          <w:spacing w:val="-4"/>
        </w:rPr>
        <w:t> </w:t>
      </w:r>
      <w:r>
        <w:rPr>
          <w:i/>
        </w:rPr>
        <w:t>working</w:t>
      </w:r>
      <w:r>
        <w:rPr>
          <w:i/>
          <w:spacing w:val="-4"/>
        </w:rPr>
        <w:t> </w:t>
      </w:r>
      <w:r>
        <w:rPr>
          <w:i/>
        </w:rPr>
        <w:t>full-time</w:t>
      </w:r>
      <w:r>
        <w:rPr>
          <w:i/>
          <w:spacing w:val="-4"/>
        </w:rPr>
        <w:t> </w:t>
      </w:r>
      <w:r>
        <w:rPr>
          <w:i/>
        </w:rPr>
        <w:t>in</w:t>
      </w:r>
      <w:r>
        <w:rPr>
          <w:i/>
          <w:spacing w:val="-4"/>
        </w:rPr>
        <w:t> </w:t>
      </w:r>
      <w:r>
        <w:rPr>
          <w:i/>
        </w:rPr>
        <w:t>a</w:t>
      </w:r>
      <w:r>
        <w:rPr>
          <w:i/>
          <w:spacing w:val="-4"/>
        </w:rPr>
        <w:t> </w:t>
      </w:r>
      <w:r>
        <w:rPr>
          <w:i/>
        </w:rPr>
        <w:t>behavioral</w:t>
      </w:r>
      <w:r>
        <w:rPr>
          <w:i/>
          <w:spacing w:val="-5"/>
        </w:rPr>
        <w:t> </w:t>
      </w:r>
      <w:r>
        <w:rPr>
          <w:i/>
        </w:rPr>
        <w:t>health</w:t>
      </w:r>
      <w:r>
        <w:rPr>
          <w:i/>
          <w:spacing w:val="-4"/>
        </w:rPr>
        <w:t> </w:t>
      </w:r>
      <w:r>
        <w:rPr>
          <w:i/>
        </w:rPr>
        <w:t>clinic</w:t>
      </w:r>
      <w:r>
        <w:rPr>
          <w:i/>
          <w:spacing w:val="-4"/>
        </w:rPr>
        <w:t> </w:t>
      </w:r>
      <w:r>
        <w:rPr>
          <w:i/>
        </w:rPr>
        <w:t>designates</w:t>
      </w:r>
      <w:r>
        <w:rPr/>
        <w:t> a set range of hours for the internship to intentionally apply principles and concepts learned in class to hands-on responsibilities, such as conducting behavioral observations or assisting with client assessments.</w:t>
      </w:r>
    </w:p>
    <w:p>
      <w:pPr>
        <w:pStyle w:val="BodyText"/>
        <w:rPr>
          <w:i/>
        </w:rPr>
      </w:pPr>
    </w:p>
    <w:p>
      <w:pPr>
        <w:pStyle w:val="BodyText"/>
        <w:spacing w:before="66"/>
        <w:rPr>
          <w:i/>
        </w:rPr>
      </w:pPr>
    </w:p>
    <w:p>
      <w:pPr>
        <w:pStyle w:val="Heading2"/>
        <w:numPr>
          <w:ilvl w:val="0"/>
          <w:numId w:val="1"/>
        </w:numPr>
        <w:tabs>
          <w:tab w:pos="268" w:val="left" w:leader="none"/>
        </w:tabs>
        <w:spacing w:line="240" w:lineRule="auto" w:before="1" w:after="0"/>
        <w:ind w:left="268" w:right="0" w:hanging="268"/>
        <w:jc w:val="left"/>
      </w:pPr>
      <w:r>
        <w:rPr/>
        <w:t>Defined</w:t>
      </w:r>
      <w:r>
        <w:rPr>
          <w:spacing w:val="-3"/>
        </w:rPr>
        <w:t> </w:t>
      </w:r>
      <w:r>
        <w:rPr/>
        <w:t>Start</w:t>
      </w:r>
      <w:r>
        <w:rPr>
          <w:spacing w:val="-2"/>
        </w:rPr>
        <w:t> </w:t>
      </w:r>
      <w:r>
        <w:rPr/>
        <w:t>and</w:t>
      </w:r>
      <w:r>
        <w:rPr>
          <w:spacing w:val="-3"/>
        </w:rPr>
        <w:t> </w:t>
      </w:r>
      <w:r>
        <w:rPr/>
        <w:t>End</w:t>
      </w:r>
      <w:r>
        <w:rPr>
          <w:spacing w:val="-2"/>
        </w:rPr>
        <w:t> Dates</w:t>
      </w:r>
    </w:p>
    <w:p>
      <w:pPr>
        <w:pStyle w:val="Heading3"/>
        <w:spacing w:line="278" w:lineRule="auto" w:before="209"/>
      </w:pPr>
      <w:r>
        <w:rPr/>
        <w:t>The internship must operate within a </w:t>
      </w:r>
      <w:r>
        <w:rPr>
          <w:b/>
        </w:rPr>
        <w:t>specific timeframe </w:t>
      </w:r>
      <w:r>
        <w:rPr/>
        <w:t>(e.g., semester, summer, or agreed project</w:t>
      </w:r>
      <w:r>
        <w:rPr>
          <w:spacing w:val="-3"/>
        </w:rPr>
        <w:t> </w:t>
      </w:r>
      <w:r>
        <w:rPr/>
        <w:t>period),</w:t>
      </w:r>
      <w:r>
        <w:rPr>
          <w:spacing w:val="-3"/>
        </w:rPr>
        <w:t> </w:t>
      </w:r>
      <w:r>
        <w:rPr/>
        <w:t>even</w:t>
      </w:r>
      <w:r>
        <w:rPr>
          <w:spacing w:val="-3"/>
        </w:rPr>
        <w:t> </w:t>
      </w:r>
      <w:r>
        <w:rPr/>
        <w:t>if</w:t>
      </w:r>
      <w:r>
        <w:rPr>
          <w:spacing w:val="-3"/>
        </w:rPr>
        <w:t> </w:t>
      </w:r>
      <w:r>
        <w:rPr/>
        <w:t>the</w:t>
      </w:r>
      <w:r>
        <w:rPr>
          <w:spacing w:val="-3"/>
        </w:rPr>
        <w:t> </w:t>
      </w:r>
      <w:r>
        <w:rPr/>
        <w:t>job</w:t>
      </w:r>
      <w:r>
        <w:rPr>
          <w:spacing w:val="-3"/>
        </w:rPr>
        <w:t> </w:t>
      </w:r>
      <w:r>
        <w:rPr/>
        <w:t>itself</w:t>
      </w:r>
      <w:r>
        <w:rPr>
          <w:spacing w:val="-3"/>
        </w:rPr>
        <w:t> </w:t>
      </w:r>
      <w:r>
        <w:rPr/>
        <w:t>is</w:t>
      </w:r>
      <w:r>
        <w:rPr>
          <w:spacing w:val="-3"/>
        </w:rPr>
        <w:t> </w:t>
      </w:r>
      <w:r>
        <w:rPr/>
        <w:t>ongoing.</w:t>
      </w:r>
      <w:r>
        <w:rPr>
          <w:spacing w:val="-4"/>
        </w:rPr>
        <w:t> </w:t>
      </w:r>
      <w:r>
        <w:rPr/>
        <w:t>This</w:t>
      </w:r>
      <w:r>
        <w:rPr>
          <w:spacing w:val="-3"/>
        </w:rPr>
        <w:t> </w:t>
      </w:r>
      <w:r>
        <w:rPr/>
        <w:t>distinguishes</w:t>
      </w:r>
      <w:r>
        <w:rPr>
          <w:spacing w:val="-3"/>
        </w:rPr>
        <w:t> </w:t>
      </w:r>
      <w:r>
        <w:rPr/>
        <w:t>the</w:t>
      </w:r>
      <w:r>
        <w:rPr>
          <w:spacing w:val="-3"/>
        </w:rPr>
        <w:t> </w:t>
      </w:r>
      <w:r>
        <w:rPr/>
        <w:t>internship</w:t>
      </w:r>
      <w:r>
        <w:rPr>
          <w:spacing w:val="-3"/>
        </w:rPr>
        <w:t> </w:t>
      </w:r>
      <w:r>
        <w:rPr/>
        <w:t>from</w:t>
      </w:r>
      <w:r>
        <w:rPr>
          <w:spacing w:val="-3"/>
        </w:rPr>
        <w:t> </w:t>
      </w:r>
      <w:r>
        <w:rPr/>
        <w:t>indefinite employment and ensures structured reflection.</w:t>
      </w:r>
    </w:p>
    <w:p>
      <w:pPr>
        <w:pStyle w:val="BodyText"/>
        <w:spacing w:line="278" w:lineRule="auto" w:before="157"/>
        <w:ind w:left="720" w:right="502"/>
        <w:jc w:val="both"/>
      </w:pPr>
      <w:r>
        <w:rPr>
          <w:i/>
        </w:rPr>
        <w:t>Example:</w:t>
      </w:r>
      <w:r>
        <w:rPr>
          <w:i/>
          <w:spacing w:val="-3"/>
        </w:rPr>
        <w:t> </w:t>
      </w:r>
      <w:r>
        <w:rPr>
          <w:i/>
        </w:rPr>
        <w:t>A</w:t>
      </w:r>
      <w:r>
        <w:rPr>
          <w:i/>
          <w:spacing w:val="-3"/>
        </w:rPr>
        <w:t> </w:t>
      </w:r>
      <w:r>
        <w:rPr>
          <w:i/>
        </w:rPr>
        <w:t>history</w:t>
      </w:r>
      <w:r>
        <w:rPr>
          <w:i/>
          <w:spacing w:val="-3"/>
        </w:rPr>
        <w:t> </w:t>
      </w:r>
      <w:r>
        <w:rPr>
          <w:i/>
        </w:rPr>
        <w:t>major</w:t>
      </w:r>
      <w:r>
        <w:rPr>
          <w:i/>
          <w:spacing w:val="-3"/>
        </w:rPr>
        <w:t> </w:t>
      </w:r>
      <w:r>
        <w:rPr>
          <w:i/>
        </w:rPr>
        <w:t>employed</w:t>
      </w:r>
      <w:r>
        <w:rPr>
          <w:i/>
          <w:spacing w:val="-3"/>
        </w:rPr>
        <w:t> </w:t>
      </w:r>
      <w:r>
        <w:rPr>
          <w:i/>
        </w:rPr>
        <w:t>at</w:t>
      </w:r>
      <w:r>
        <w:rPr>
          <w:i/>
          <w:spacing w:val="-3"/>
        </w:rPr>
        <w:t> </w:t>
      </w:r>
      <w:r>
        <w:rPr>
          <w:i/>
        </w:rPr>
        <w:t>a</w:t>
      </w:r>
      <w:r>
        <w:rPr>
          <w:i/>
          <w:spacing w:val="-3"/>
        </w:rPr>
        <w:t> </w:t>
      </w:r>
      <w:r>
        <w:rPr>
          <w:i/>
        </w:rPr>
        <w:t>law</w:t>
      </w:r>
      <w:r>
        <w:rPr>
          <w:i/>
          <w:spacing w:val="-3"/>
        </w:rPr>
        <w:t> </w:t>
      </w:r>
      <w:r>
        <w:rPr>
          <w:i/>
        </w:rPr>
        <w:t>firm</w:t>
      </w:r>
      <w:r>
        <w:rPr>
          <w:i/>
          <w:spacing w:val="-3"/>
        </w:rPr>
        <w:t> </w:t>
      </w:r>
      <w:r>
        <w:rPr>
          <w:i/>
        </w:rPr>
        <w:t>shifts</w:t>
      </w:r>
      <w:r>
        <w:rPr>
          <w:i/>
          <w:spacing w:val="-3"/>
        </w:rPr>
        <w:t> </w:t>
      </w:r>
      <w:r>
        <w:rPr>
          <w:i/>
        </w:rPr>
        <w:t>from</w:t>
      </w:r>
      <w:r>
        <w:rPr>
          <w:i/>
          <w:spacing w:val="-3"/>
        </w:rPr>
        <w:t> </w:t>
      </w:r>
      <w:r>
        <w:rPr>
          <w:i/>
        </w:rPr>
        <w:t>general</w:t>
      </w:r>
      <w:r>
        <w:rPr>
          <w:i/>
          <w:spacing w:val="-4"/>
        </w:rPr>
        <w:t> </w:t>
      </w:r>
      <w:r>
        <w:rPr>
          <w:i/>
        </w:rPr>
        <w:t>office</w:t>
      </w:r>
      <w:r>
        <w:rPr>
          <w:i/>
          <w:spacing w:val="-3"/>
        </w:rPr>
        <w:t> </w:t>
      </w:r>
      <w:r>
        <w:rPr>
          <w:i/>
        </w:rPr>
        <w:t>duties</w:t>
      </w:r>
      <w:r>
        <w:rPr>
          <w:i/>
          <w:spacing w:val="-3"/>
        </w:rPr>
        <w:t> </w:t>
      </w:r>
      <w:r>
        <w:rPr>
          <w:i/>
        </w:rPr>
        <w:t>to</w:t>
      </w:r>
      <w:r>
        <w:rPr/>
        <w:t> completing a historical archives project with a clearly defined start and end date, along with specific goals for organizing and digitizing case records.</w:t>
      </w:r>
    </w:p>
    <w:p>
      <w:pPr>
        <w:pStyle w:val="BodyText"/>
        <w:rPr>
          <w:i/>
        </w:rPr>
      </w:pPr>
    </w:p>
    <w:p>
      <w:pPr>
        <w:pStyle w:val="BodyText"/>
        <w:spacing w:before="72"/>
        <w:rPr>
          <w:i/>
        </w:rPr>
      </w:pPr>
    </w:p>
    <w:p>
      <w:pPr>
        <w:pStyle w:val="Heading2"/>
        <w:numPr>
          <w:ilvl w:val="0"/>
          <w:numId w:val="1"/>
        </w:numPr>
        <w:tabs>
          <w:tab w:pos="268" w:val="left" w:leader="none"/>
        </w:tabs>
        <w:spacing w:line="240" w:lineRule="auto" w:before="0" w:after="0"/>
        <w:ind w:left="268" w:right="0" w:hanging="268"/>
        <w:jc w:val="left"/>
      </w:pPr>
      <w:r>
        <w:rPr/>
        <w:t>Learning</w:t>
      </w:r>
      <w:r>
        <w:rPr>
          <w:spacing w:val="-2"/>
        </w:rPr>
        <w:t> </w:t>
      </w:r>
      <w:r>
        <w:rPr/>
        <w:t>Agreement</w:t>
      </w:r>
      <w:r>
        <w:rPr>
          <w:spacing w:val="-2"/>
        </w:rPr>
        <w:t> </w:t>
      </w:r>
      <w:r>
        <w:rPr/>
        <w:t>/</w:t>
      </w:r>
      <w:r>
        <w:rPr>
          <w:spacing w:val="-2"/>
        </w:rPr>
        <w:t> </w:t>
      </w:r>
      <w:r>
        <w:rPr/>
        <w:t>Offer</w:t>
      </w:r>
      <w:r>
        <w:rPr>
          <w:spacing w:val="-1"/>
        </w:rPr>
        <w:t> </w:t>
      </w:r>
      <w:r>
        <w:rPr>
          <w:spacing w:val="-2"/>
        </w:rPr>
        <w:t>Letter</w:t>
      </w:r>
    </w:p>
    <w:p>
      <w:pPr>
        <w:pStyle w:val="Heading3"/>
        <w:spacing w:line="278" w:lineRule="auto"/>
      </w:pPr>
      <w:r>
        <w:rPr/>
        <w:t>A</w:t>
      </w:r>
      <w:r>
        <w:rPr>
          <w:spacing w:val="-4"/>
        </w:rPr>
        <w:t> </w:t>
      </w:r>
      <w:r>
        <w:rPr>
          <w:b/>
        </w:rPr>
        <w:t>formalized</w:t>
      </w:r>
      <w:r>
        <w:rPr>
          <w:b/>
          <w:spacing w:val="-5"/>
        </w:rPr>
        <w:t> </w:t>
      </w:r>
      <w:r>
        <w:rPr>
          <w:b/>
        </w:rPr>
        <w:t>agreement</w:t>
      </w:r>
      <w:r>
        <w:rPr>
          <w:b/>
          <w:spacing w:val="-5"/>
        </w:rPr>
        <w:t> </w:t>
      </w:r>
      <w:r>
        <w:rPr/>
        <w:t>should</w:t>
      </w:r>
      <w:r>
        <w:rPr>
          <w:spacing w:val="-4"/>
        </w:rPr>
        <w:t> </w:t>
      </w:r>
      <w:r>
        <w:rPr/>
        <w:t>outline</w:t>
      </w:r>
      <w:r>
        <w:rPr>
          <w:spacing w:val="-4"/>
        </w:rPr>
        <w:t> </w:t>
      </w:r>
      <w:r>
        <w:rPr/>
        <w:t>learning</w:t>
      </w:r>
      <w:r>
        <w:rPr>
          <w:spacing w:val="-4"/>
        </w:rPr>
        <w:t> </w:t>
      </w:r>
      <w:r>
        <w:rPr/>
        <w:t>objectives,</w:t>
      </w:r>
      <w:r>
        <w:rPr>
          <w:spacing w:val="-4"/>
        </w:rPr>
        <w:t> </w:t>
      </w:r>
      <w:r>
        <w:rPr/>
        <w:t>expected</w:t>
      </w:r>
      <w:r>
        <w:rPr>
          <w:spacing w:val="-4"/>
        </w:rPr>
        <w:t> </w:t>
      </w:r>
      <w:r>
        <w:rPr/>
        <w:t>outcomes,</w:t>
      </w:r>
      <w:r>
        <w:rPr>
          <w:spacing w:val="-4"/>
        </w:rPr>
        <w:t> </w:t>
      </w:r>
      <w:r>
        <w:rPr/>
        <w:t>supervision, and evaluation methods. This functions as a contract, clarifying expectations between student</w:t>
      </w:r>
      <w:r>
        <w:rPr>
          <w:spacing w:val="-1"/>
        </w:rPr>
        <w:t> </w:t>
      </w:r>
      <w:r>
        <w:rPr/>
        <w:t>and employer. The standard job offer letter cannot stand alone. It must be adapted into a specific learning agreement that outlines the educational goals and structure of the extracted internship experience.</w:t>
      </w:r>
    </w:p>
    <w:p>
      <w:pPr>
        <w:spacing w:line="278" w:lineRule="auto" w:before="156"/>
        <w:ind w:left="0" w:right="0" w:firstLine="0"/>
        <w:jc w:val="left"/>
        <w:rPr>
          <w:sz w:val="24"/>
        </w:rPr>
      </w:pPr>
      <w:r>
        <w:rPr>
          <w:sz w:val="24"/>
        </w:rPr>
        <w:t>Internship</w:t>
      </w:r>
      <w:r>
        <w:rPr>
          <w:spacing w:val="-4"/>
          <w:sz w:val="24"/>
        </w:rPr>
        <w:t> </w:t>
      </w:r>
      <w:r>
        <w:rPr>
          <w:sz w:val="24"/>
        </w:rPr>
        <w:t>provider</w:t>
      </w:r>
      <w:r>
        <w:rPr>
          <w:spacing w:val="-4"/>
          <w:sz w:val="24"/>
        </w:rPr>
        <w:t> </w:t>
      </w:r>
      <w:r>
        <w:rPr>
          <w:sz w:val="24"/>
        </w:rPr>
        <w:t>must</w:t>
      </w:r>
      <w:r>
        <w:rPr>
          <w:spacing w:val="-4"/>
          <w:sz w:val="24"/>
        </w:rPr>
        <w:t> </w:t>
      </w:r>
      <w:r>
        <w:rPr>
          <w:sz w:val="24"/>
        </w:rPr>
        <w:t>sign-off</w:t>
      </w:r>
      <w:r>
        <w:rPr>
          <w:spacing w:val="-4"/>
          <w:sz w:val="24"/>
        </w:rPr>
        <w:t> </w:t>
      </w:r>
      <w:r>
        <w:rPr>
          <w:sz w:val="24"/>
        </w:rPr>
        <w:t>on</w:t>
      </w:r>
      <w:r>
        <w:rPr>
          <w:spacing w:val="-4"/>
          <w:sz w:val="24"/>
        </w:rPr>
        <w:t> </w:t>
      </w:r>
      <w:r>
        <w:rPr>
          <w:sz w:val="24"/>
        </w:rPr>
        <w:t>2</w:t>
      </w:r>
      <w:r>
        <w:rPr>
          <w:spacing w:val="-5"/>
          <w:sz w:val="24"/>
        </w:rPr>
        <w:t> </w:t>
      </w:r>
      <w:r>
        <w:rPr>
          <w:sz w:val="24"/>
        </w:rPr>
        <w:t>points</w:t>
      </w:r>
      <w:r>
        <w:rPr>
          <w:spacing w:val="-4"/>
          <w:sz w:val="24"/>
        </w:rPr>
        <w:t> </w:t>
      </w:r>
      <w:r>
        <w:rPr>
          <w:sz w:val="24"/>
        </w:rPr>
        <w:t>for</w:t>
      </w:r>
      <w:r>
        <w:rPr>
          <w:spacing w:val="-4"/>
          <w:sz w:val="24"/>
        </w:rPr>
        <w:t> </w:t>
      </w:r>
      <w:r>
        <w:rPr>
          <w:sz w:val="24"/>
        </w:rPr>
        <w:t>agreement.</w:t>
      </w:r>
      <w:r>
        <w:rPr>
          <w:spacing w:val="-4"/>
          <w:sz w:val="24"/>
        </w:rPr>
        <w:t> </w:t>
      </w:r>
      <w:r>
        <w:rPr>
          <w:sz w:val="24"/>
        </w:rPr>
        <w:t>Regular</w:t>
      </w:r>
      <w:r>
        <w:rPr>
          <w:spacing w:val="-4"/>
          <w:sz w:val="24"/>
        </w:rPr>
        <w:t> </w:t>
      </w:r>
      <w:r>
        <w:rPr>
          <w:sz w:val="24"/>
        </w:rPr>
        <w:t>feedback,</w:t>
      </w:r>
      <w:r>
        <w:rPr>
          <w:spacing w:val="-4"/>
          <w:sz w:val="24"/>
        </w:rPr>
        <w:t> </w:t>
      </w:r>
      <w:r>
        <w:rPr>
          <w:sz w:val="24"/>
        </w:rPr>
        <w:t>Final </w:t>
      </w:r>
      <w:r>
        <w:rPr>
          <w:spacing w:val="-2"/>
          <w:sz w:val="24"/>
        </w:rPr>
        <w:t>evaluation.</w:t>
      </w:r>
    </w:p>
    <w:p>
      <w:pPr>
        <w:pStyle w:val="BodyText"/>
        <w:spacing w:line="278" w:lineRule="auto" w:before="162"/>
        <w:ind w:left="720"/>
      </w:pPr>
      <w:r>
        <w:rPr>
          <w:i/>
        </w:rPr>
        <w:t>Example:</w:t>
      </w:r>
      <w:r>
        <w:rPr>
          <w:i/>
          <w:spacing w:val="-4"/>
        </w:rPr>
        <w:t> </w:t>
      </w:r>
      <w:r>
        <w:rPr>
          <w:i/>
        </w:rPr>
        <w:t>A</w:t>
      </w:r>
      <w:r>
        <w:rPr>
          <w:i/>
          <w:spacing w:val="-4"/>
        </w:rPr>
        <w:t> </w:t>
      </w:r>
      <w:r>
        <w:rPr>
          <w:i/>
        </w:rPr>
        <w:t>criminology</w:t>
      </w:r>
      <w:r>
        <w:rPr>
          <w:i/>
          <w:spacing w:val="-4"/>
        </w:rPr>
        <w:t> </w:t>
      </w:r>
      <w:r>
        <w:rPr>
          <w:i/>
        </w:rPr>
        <w:t>major</w:t>
      </w:r>
      <w:r>
        <w:rPr>
          <w:i/>
          <w:spacing w:val="-4"/>
        </w:rPr>
        <w:t> </w:t>
      </w:r>
      <w:r>
        <w:rPr>
          <w:i/>
        </w:rPr>
        <w:t>develops</w:t>
      </w:r>
      <w:r>
        <w:rPr>
          <w:i/>
          <w:spacing w:val="-4"/>
        </w:rPr>
        <w:t> </w:t>
      </w:r>
      <w:r>
        <w:rPr>
          <w:i/>
        </w:rPr>
        <w:t>a</w:t>
      </w:r>
      <w:r>
        <w:rPr>
          <w:i/>
          <w:spacing w:val="-4"/>
        </w:rPr>
        <w:t> </w:t>
      </w:r>
      <w:r>
        <w:rPr>
          <w:i/>
        </w:rPr>
        <w:t>formal</w:t>
      </w:r>
      <w:r>
        <w:rPr>
          <w:i/>
          <w:spacing w:val="-5"/>
        </w:rPr>
        <w:t> </w:t>
      </w:r>
      <w:r>
        <w:rPr>
          <w:i/>
        </w:rPr>
        <w:t>learning</w:t>
      </w:r>
      <w:r>
        <w:rPr>
          <w:i/>
          <w:spacing w:val="-4"/>
        </w:rPr>
        <w:t> </w:t>
      </w:r>
      <w:r>
        <w:rPr>
          <w:i/>
        </w:rPr>
        <w:t>agreement</w:t>
      </w:r>
      <w:r>
        <w:rPr>
          <w:i/>
          <w:spacing w:val="-4"/>
        </w:rPr>
        <w:t> </w:t>
      </w:r>
      <w:r>
        <w:rPr>
          <w:i/>
        </w:rPr>
        <w:t>with</w:t>
      </w:r>
      <w:r>
        <w:rPr>
          <w:i/>
          <w:spacing w:val="-4"/>
        </w:rPr>
        <w:t> </w:t>
      </w:r>
      <w:r>
        <w:rPr>
          <w:i/>
        </w:rPr>
        <w:t>a</w:t>
      </w:r>
      <w:r>
        <w:rPr>
          <w:i/>
          <w:spacing w:val="-4"/>
        </w:rPr>
        <w:t> </w:t>
      </w:r>
      <w:r>
        <w:rPr>
          <w:i/>
        </w:rPr>
        <w:t>corporate</w:t>
      </w:r>
      <w:r>
        <w:rPr/>
        <w:t> retail office to focus on inventory management and loss prevention strategies. The agreement specifies defined internship dates, learning objectives (such as analyzing theft patterns or evaluating security protocols), and measurable goals to be achieved within that timeframe.</w:t>
      </w:r>
    </w:p>
    <w:p>
      <w:pPr>
        <w:pStyle w:val="Heading2"/>
        <w:numPr>
          <w:ilvl w:val="0"/>
          <w:numId w:val="1"/>
        </w:numPr>
        <w:tabs>
          <w:tab w:pos="268" w:val="left" w:leader="none"/>
        </w:tabs>
        <w:spacing w:line="240" w:lineRule="auto" w:before="156" w:after="0"/>
        <w:ind w:left="268" w:right="0" w:hanging="268"/>
        <w:jc w:val="left"/>
      </w:pPr>
      <w:r>
        <w:rPr/>
        <w:t>Supervisor</w:t>
      </w:r>
      <w:r>
        <w:rPr>
          <w:spacing w:val="-1"/>
        </w:rPr>
        <w:t> </w:t>
      </w:r>
      <w:r>
        <w:rPr/>
        <w:t>Oversight</w:t>
      </w:r>
      <w:r>
        <w:rPr>
          <w:spacing w:val="-1"/>
        </w:rPr>
        <w:t> </w:t>
      </w:r>
      <w:r>
        <w:rPr/>
        <w:t>and </w:t>
      </w:r>
      <w:r>
        <w:rPr>
          <w:spacing w:val="-2"/>
        </w:rPr>
        <w:t>Mentorship</w:t>
      </w:r>
    </w:p>
    <w:p>
      <w:pPr>
        <w:pStyle w:val="Heading2"/>
        <w:spacing w:after="0" w:line="240" w:lineRule="auto"/>
        <w:jc w:val="left"/>
        <w:sectPr>
          <w:type w:val="continuous"/>
          <w:pgSz w:w="12240" w:h="15840"/>
          <w:pgMar w:top="640" w:bottom="280" w:left="720" w:right="720"/>
        </w:sectPr>
      </w:pPr>
    </w:p>
    <w:p>
      <w:pPr>
        <w:pStyle w:val="Heading3"/>
        <w:spacing w:line="278" w:lineRule="auto" w:before="78"/>
        <w:ind w:right="27"/>
      </w:pPr>
      <w:r>
        <w:rPr/>
        <w:t>A</w:t>
      </w:r>
      <w:r>
        <w:rPr>
          <w:spacing w:val="-3"/>
        </w:rPr>
        <w:t> </w:t>
      </w:r>
      <w:r>
        <w:rPr/>
        <w:t>supervisor</w:t>
      </w:r>
      <w:r>
        <w:rPr>
          <w:spacing w:val="-3"/>
        </w:rPr>
        <w:t> </w:t>
      </w:r>
      <w:r>
        <w:rPr/>
        <w:t>must</w:t>
      </w:r>
      <w:r>
        <w:rPr>
          <w:spacing w:val="-3"/>
        </w:rPr>
        <w:t> </w:t>
      </w:r>
      <w:r>
        <w:rPr/>
        <w:t>commit</w:t>
      </w:r>
      <w:r>
        <w:rPr>
          <w:spacing w:val="-3"/>
        </w:rPr>
        <w:t> </w:t>
      </w:r>
      <w:r>
        <w:rPr/>
        <w:t>to</w:t>
      </w:r>
      <w:r>
        <w:rPr>
          <w:spacing w:val="-3"/>
        </w:rPr>
        <w:t> </w:t>
      </w:r>
      <w:r>
        <w:rPr/>
        <w:t>providing</w:t>
      </w:r>
      <w:r>
        <w:rPr>
          <w:spacing w:val="-5"/>
        </w:rPr>
        <w:t> </w:t>
      </w:r>
      <w:r>
        <w:rPr>
          <w:b/>
        </w:rPr>
        <w:t>regular</w:t>
      </w:r>
      <w:r>
        <w:rPr>
          <w:b/>
          <w:spacing w:val="-3"/>
        </w:rPr>
        <w:t> </w:t>
      </w:r>
      <w:r>
        <w:rPr>
          <w:b/>
        </w:rPr>
        <w:t>feedback,</w:t>
      </w:r>
      <w:r>
        <w:rPr>
          <w:b/>
          <w:spacing w:val="-3"/>
        </w:rPr>
        <w:t> </w:t>
      </w:r>
      <w:r>
        <w:rPr>
          <w:b/>
        </w:rPr>
        <w:t>mentorship,</w:t>
      </w:r>
      <w:r>
        <w:rPr>
          <w:b/>
          <w:spacing w:val="-3"/>
        </w:rPr>
        <w:t> </w:t>
      </w:r>
      <w:r>
        <w:rPr>
          <w:b/>
        </w:rPr>
        <w:t>and</w:t>
      </w:r>
      <w:r>
        <w:rPr>
          <w:b/>
          <w:spacing w:val="-4"/>
        </w:rPr>
        <w:t> </w:t>
      </w:r>
      <w:r>
        <w:rPr>
          <w:b/>
        </w:rPr>
        <w:t>evaluation</w:t>
      </w:r>
      <w:r>
        <w:rPr/>
        <w:t>,</w:t>
      </w:r>
      <w:r>
        <w:rPr>
          <w:spacing w:val="-3"/>
        </w:rPr>
        <w:t> </w:t>
      </w:r>
      <w:r>
        <w:rPr/>
        <w:t>not</w:t>
      </w:r>
      <w:r>
        <w:rPr>
          <w:spacing w:val="-3"/>
        </w:rPr>
        <w:t> </w:t>
      </w:r>
      <w:r>
        <w:rPr/>
        <w:t>just scheduling or task delegation. Regular check-ins should be scheduled to reflect on progress toward the learning agreement, culminating in a final evaluation at the end of the</w:t>
      </w:r>
      <w:r>
        <w:rPr>
          <w:spacing w:val="40"/>
        </w:rPr>
        <w:t> </w:t>
      </w:r>
      <w:r>
        <w:rPr/>
        <w:t>internship. Supervisor must agree to this final evaluation</w:t>
      </w:r>
    </w:p>
    <w:p>
      <w:pPr>
        <w:pStyle w:val="BodyText"/>
        <w:spacing w:line="278" w:lineRule="auto" w:before="157"/>
        <w:ind w:left="720"/>
      </w:pPr>
      <w:r>
        <w:rPr>
          <w:i/>
        </w:rPr>
        <w:t>Example:</w:t>
      </w:r>
      <w:r>
        <w:rPr>
          <w:i/>
          <w:spacing w:val="-3"/>
        </w:rPr>
        <w:t> </w:t>
      </w:r>
      <w:r>
        <w:rPr>
          <w:i/>
        </w:rPr>
        <w:t>A</w:t>
      </w:r>
      <w:r>
        <w:rPr>
          <w:i/>
          <w:spacing w:val="-3"/>
        </w:rPr>
        <w:t> </w:t>
      </w:r>
      <w:r>
        <w:rPr>
          <w:i/>
        </w:rPr>
        <w:t>supervisor</w:t>
      </w:r>
      <w:r>
        <w:rPr>
          <w:i/>
          <w:spacing w:val="-3"/>
        </w:rPr>
        <w:t> </w:t>
      </w:r>
      <w:r>
        <w:rPr>
          <w:i/>
        </w:rPr>
        <w:t>meets</w:t>
      </w:r>
      <w:r>
        <w:rPr>
          <w:i/>
          <w:spacing w:val="-3"/>
        </w:rPr>
        <w:t> </w:t>
      </w:r>
      <w:r>
        <w:rPr>
          <w:i/>
        </w:rPr>
        <w:t>with</w:t>
      </w:r>
      <w:r>
        <w:rPr>
          <w:i/>
          <w:spacing w:val="-3"/>
        </w:rPr>
        <w:t> </w:t>
      </w:r>
      <w:r>
        <w:rPr>
          <w:i/>
        </w:rPr>
        <w:t>the</w:t>
      </w:r>
      <w:r>
        <w:rPr>
          <w:i/>
          <w:spacing w:val="-3"/>
        </w:rPr>
        <w:t> </w:t>
      </w:r>
      <w:r>
        <w:rPr>
          <w:i/>
        </w:rPr>
        <w:t>student</w:t>
      </w:r>
      <w:r>
        <w:rPr>
          <w:i/>
          <w:spacing w:val="-3"/>
        </w:rPr>
        <w:t> </w:t>
      </w:r>
      <w:r>
        <w:rPr>
          <w:i/>
        </w:rPr>
        <w:t>twice</w:t>
      </w:r>
      <w:r>
        <w:rPr>
          <w:i/>
          <w:spacing w:val="-3"/>
        </w:rPr>
        <w:t> </w:t>
      </w:r>
      <w:r>
        <w:rPr>
          <w:i/>
        </w:rPr>
        <w:t>a</w:t>
      </w:r>
      <w:r>
        <w:rPr>
          <w:i/>
          <w:spacing w:val="-3"/>
        </w:rPr>
        <w:t> </w:t>
      </w:r>
      <w:r>
        <w:rPr>
          <w:i/>
        </w:rPr>
        <w:t>month:</w:t>
      </w:r>
      <w:r>
        <w:rPr>
          <w:i/>
          <w:spacing w:val="-3"/>
        </w:rPr>
        <w:t> </w:t>
      </w:r>
      <w:r>
        <w:rPr>
          <w:i/>
        </w:rPr>
        <w:t>one</w:t>
      </w:r>
      <w:r>
        <w:rPr>
          <w:i/>
          <w:spacing w:val="-3"/>
        </w:rPr>
        <w:t> </w:t>
      </w:r>
      <w:r>
        <w:rPr>
          <w:i/>
        </w:rPr>
        <w:t>meeting</w:t>
      </w:r>
      <w:r>
        <w:rPr>
          <w:i/>
          <w:spacing w:val="-3"/>
        </w:rPr>
        <w:t> </w:t>
      </w:r>
      <w:r>
        <w:rPr>
          <w:i/>
        </w:rPr>
        <w:t>focused</w:t>
      </w:r>
      <w:r>
        <w:rPr>
          <w:i/>
          <w:spacing w:val="-3"/>
        </w:rPr>
        <w:t> </w:t>
      </w:r>
      <w:r>
        <w:rPr>
          <w:i/>
        </w:rPr>
        <w:t>on</w:t>
      </w:r>
      <w:r>
        <w:rPr/>
        <w:t> regular job duties, and a separate meeting dedicated to reviewing the student’s internship learning goals and progress.</w:t>
      </w:r>
    </w:p>
    <w:p>
      <w:pPr>
        <w:pStyle w:val="BodyText"/>
        <w:rPr>
          <w:i/>
        </w:rPr>
      </w:pPr>
    </w:p>
    <w:p>
      <w:pPr>
        <w:pStyle w:val="BodyText"/>
        <w:spacing w:before="72"/>
        <w:rPr>
          <w:i/>
        </w:rPr>
      </w:pPr>
    </w:p>
    <w:p>
      <w:pPr>
        <w:pStyle w:val="Heading2"/>
        <w:numPr>
          <w:ilvl w:val="0"/>
          <w:numId w:val="1"/>
        </w:numPr>
        <w:tabs>
          <w:tab w:pos="268" w:val="left" w:leader="none"/>
        </w:tabs>
        <w:spacing w:line="240" w:lineRule="auto" w:before="0" w:after="0"/>
        <w:ind w:left="268" w:right="0" w:hanging="268"/>
        <w:jc w:val="left"/>
      </w:pPr>
      <w:r>
        <w:rPr/>
        <w:t>Skill</w:t>
      </w:r>
      <w:r>
        <w:rPr>
          <w:spacing w:val="-1"/>
        </w:rPr>
        <w:t> </w:t>
      </w:r>
      <w:r>
        <w:rPr/>
        <w:t>Development and</w:t>
      </w:r>
      <w:r>
        <w:rPr>
          <w:spacing w:val="-1"/>
        </w:rPr>
        <w:t> </w:t>
      </w:r>
      <w:r>
        <w:rPr/>
        <w:t>Career </w:t>
      </w:r>
      <w:r>
        <w:rPr>
          <w:spacing w:val="-2"/>
        </w:rPr>
        <w:t>Readiness</w:t>
      </w:r>
    </w:p>
    <w:p>
      <w:pPr>
        <w:pStyle w:val="Heading3"/>
        <w:spacing w:line="278" w:lineRule="auto"/>
      </w:pPr>
      <w:r>
        <w:rPr/>
        <w:t>Tasks should allow the student to </w:t>
      </w:r>
      <w:r>
        <w:rPr>
          <w:b/>
        </w:rPr>
        <w:t>gain new professional skills </w:t>
      </w:r>
      <w:r>
        <w:rPr/>
        <w:t>that contribute to their career path. An internship cannot simply maintain the same functions the student has always performed; instead, it should deliberately introduce new skills, responsibilities, or knowledge areas</w:t>
      </w:r>
      <w:r>
        <w:rPr>
          <w:spacing w:val="-4"/>
        </w:rPr>
        <w:t> </w:t>
      </w:r>
      <w:r>
        <w:rPr/>
        <w:t>that</w:t>
      </w:r>
      <w:r>
        <w:rPr>
          <w:spacing w:val="-4"/>
        </w:rPr>
        <w:t> </w:t>
      </w:r>
      <w:r>
        <w:rPr/>
        <w:t>contribute</w:t>
      </w:r>
      <w:r>
        <w:rPr>
          <w:spacing w:val="-4"/>
        </w:rPr>
        <w:t> </w:t>
      </w:r>
      <w:r>
        <w:rPr/>
        <w:t>to</w:t>
      </w:r>
      <w:r>
        <w:rPr>
          <w:spacing w:val="-4"/>
        </w:rPr>
        <w:t> </w:t>
      </w:r>
      <w:r>
        <w:rPr/>
        <w:t>the</w:t>
      </w:r>
      <w:r>
        <w:rPr>
          <w:spacing w:val="-4"/>
        </w:rPr>
        <w:t> </w:t>
      </w:r>
      <w:r>
        <w:rPr/>
        <w:t>student’s</w:t>
      </w:r>
      <w:r>
        <w:rPr>
          <w:spacing w:val="-4"/>
        </w:rPr>
        <w:t> </w:t>
      </w:r>
      <w:r>
        <w:rPr/>
        <w:t>professional</w:t>
      </w:r>
      <w:r>
        <w:rPr>
          <w:spacing w:val="-5"/>
        </w:rPr>
        <w:t> </w:t>
      </w:r>
      <w:r>
        <w:rPr/>
        <w:t>growth.</w:t>
      </w:r>
      <w:r>
        <w:rPr>
          <w:spacing w:val="-4"/>
        </w:rPr>
        <w:t> </w:t>
      </w:r>
      <w:r>
        <w:rPr/>
        <w:t>This</w:t>
      </w:r>
      <w:r>
        <w:rPr>
          <w:spacing w:val="-4"/>
        </w:rPr>
        <w:t> </w:t>
      </w:r>
      <w:r>
        <w:rPr/>
        <w:t>ensures</w:t>
      </w:r>
      <w:r>
        <w:rPr>
          <w:spacing w:val="-4"/>
        </w:rPr>
        <w:t> </w:t>
      </w:r>
      <w:r>
        <w:rPr/>
        <w:t>the</w:t>
      </w:r>
      <w:r>
        <w:rPr>
          <w:spacing w:val="-4"/>
        </w:rPr>
        <w:t> </w:t>
      </w:r>
      <w:r>
        <w:rPr/>
        <w:t>experience</w:t>
      </w:r>
      <w:r>
        <w:rPr>
          <w:spacing w:val="-4"/>
        </w:rPr>
        <w:t> </w:t>
      </w:r>
      <w:r>
        <w:rPr/>
        <w:t>goes beyond routine work and adds value to their academic and career trajectory.</w:t>
      </w:r>
    </w:p>
    <w:p>
      <w:pPr>
        <w:pStyle w:val="BodyText"/>
        <w:spacing w:line="278" w:lineRule="auto" w:before="160"/>
        <w:ind w:left="720"/>
      </w:pPr>
      <w:r>
        <w:rPr>
          <w:i/>
        </w:rPr>
        <w:t>Example: A math major working at an insurance company reframes part of their role</w:t>
      </w:r>
      <w:r>
        <w:rPr/>
        <w:t> into an internship project by using advanced Excel functions to analyze client data trends</w:t>
      </w:r>
      <w:r>
        <w:rPr>
          <w:spacing w:val="-3"/>
        </w:rPr>
        <w:t> </w:t>
      </w:r>
      <w:r>
        <w:rPr/>
        <w:t>and</w:t>
      </w:r>
      <w:r>
        <w:rPr>
          <w:spacing w:val="-3"/>
        </w:rPr>
        <w:t> </w:t>
      </w:r>
      <w:r>
        <w:rPr/>
        <w:t>build</w:t>
      </w:r>
      <w:r>
        <w:rPr>
          <w:spacing w:val="-3"/>
        </w:rPr>
        <w:t> </w:t>
      </w:r>
      <w:r>
        <w:rPr/>
        <w:t>a</w:t>
      </w:r>
      <w:r>
        <w:rPr>
          <w:spacing w:val="-3"/>
        </w:rPr>
        <w:t> </w:t>
      </w:r>
      <w:r>
        <w:rPr/>
        <w:t>tool</w:t>
      </w:r>
      <w:r>
        <w:rPr>
          <w:spacing w:val="-4"/>
        </w:rPr>
        <w:t> </w:t>
      </w:r>
      <w:r>
        <w:rPr/>
        <w:t>to</w:t>
      </w:r>
      <w:r>
        <w:rPr>
          <w:spacing w:val="-3"/>
        </w:rPr>
        <w:t> </w:t>
      </w:r>
      <w:r>
        <w:rPr/>
        <w:t>highlight</w:t>
      </w:r>
      <w:r>
        <w:rPr>
          <w:spacing w:val="-3"/>
        </w:rPr>
        <w:t> </w:t>
      </w:r>
      <w:r>
        <w:rPr/>
        <w:t>risk</w:t>
      </w:r>
      <w:r>
        <w:rPr>
          <w:spacing w:val="-3"/>
        </w:rPr>
        <w:t> </w:t>
      </w:r>
      <w:r>
        <w:rPr/>
        <w:t>patterns.</w:t>
      </w:r>
      <w:r>
        <w:rPr>
          <w:spacing w:val="-3"/>
        </w:rPr>
        <w:t> </w:t>
      </w:r>
      <w:r>
        <w:rPr/>
        <w:t>This</w:t>
      </w:r>
      <w:r>
        <w:rPr>
          <w:spacing w:val="-3"/>
        </w:rPr>
        <w:t> </w:t>
      </w:r>
      <w:r>
        <w:rPr/>
        <w:t>moves</w:t>
      </w:r>
      <w:r>
        <w:rPr>
          <w:spacing w:val="-3"/>
        </w:rPr>
        <w:t> </w:t>
      </w:r>
      <w:r>
        <w:rPr/>
        <w:t>beyond</w:t>
      </w:r>
      <w:r>
        <w:rPr>
          <w:spacing w:val="-3"/>
        </w:rPr>
        <w:t> </w:t>
      </w:r>
      <w:r>
        <w:rPr/>
        <w:t>routine</w:t>
      </w:r>
      <w:r>
        <w:rPr>
          <w:spacing w:val="-3"/>
        </w:rPr>
        <w:t> </w:t>
      </w:r>
      <w:r>
        <w:rPr/>
        <w:t>office</w:t>
      </w:r>
      <w:r>
        <w:rPr>
          <w:spacing w:val="-3"/>
        </w:rPr>
        <w:t> </w:t>
      </w:r>
      <w:r>
        <w:rPr/>
        <w:t>tasks, introducing new skills in quantitative analysis and applied problem-solving relevant to mathematics and actuarial work.</w:t>
      </w:r>
    </w:p>
    <w:p>
      <w:pPr>
        <w:pStyle w:val="BodyText"/>
        <w:rPr>
          <w:i/>
        </w:rPr>
      </w:pPr>
    </w:p>
    <w:p>
      <w:pPr>
        <w:pStyle w:val="BodyText"/>
        <w:spacing w:before="71"/>
        <w:rPr>
          <w:i/>
        </w:rPr>
      </w:pPr>
    </w:p>
    <w:p>
      <w:pPr>
        <w:pStyle w:val="Heading2"/>
        <w:numPr>
          <w:ilvl w:val="0"/>
          <w:numId w:val="1"/>
        </w:numPr>
        <w:tabs>
          <w:tab w:pos="268" w:val="left" w:leader="none"/>
        </w:tabs>
        <w:spacing w:line="240" w:lineRule="auto" w:before="0" w:after="0"/>
        <w:ind w:left="268" w:right="0" w:hanging="268"/>
        <w:jc w:val="left"/>
      </w:pPr>
      <w:r>
        <w:rPr/>
        <w:t>Structured</w:t>
      </w:r>
      <w:r>
        <w:rPr>
          <w:spacing w:val="-4"/>
        </w:rPr>
        <w:t> </w:t>
      </w:r>
      <w:r>
        <w:rPr/>
        <w:t>Hours</w:t>
      </w:r>
      <w:r>
        <w:rPr>
          <w:spacing w:val="-4"/>
        </w:rPr>
        <w:t> </w:t>
      </w:r>
      <w:r>
        <w:rPr/>
        <w:t>and</w:t>
      </w:r>
      <w:r>
        <w:rPr>
          <w:spacing w:val="-3"/>
        </w:rPr>
        <w:t> </w:t>
      </w:r>
      <w:r>
        <w:rPr>
          <w:spacing w:val="-2"/>
        </w:rPr>
        <w:t>Commitment</w:t>
      </w:r>
    </w:p>
    <w:p>
      <w:pPr>
        <w:pStyle w:val="Heading3"/>
        <w:spacing w:line="278" w:lineRule="auto"/>
      </w:pPr>
      <w:r>
        <w:rPr/>
        <w:t>Internship</w:t>
      </w:r>
      <w:r>
        <w:rPr>
          <w:spacing w:val="-4"/>
        </w:rPr>
        <w:t> </w:t>
      </w:r>
      <w:r>
        <w:rPr/>
        <w:t>hours</w:t>
      </w:r>
      <w:r>
        <w:rPr>
          <w:spacing w:val="-4"/>
        </w:rPr>
        <w:t> </w:t>
      </w:r>
      <w:r>
        <w:rPr/>
        <w:t>should</w:t>
      </w:r>
      <w:r>
        <w:rPr>
          <w:spacing w:val="-4"/>
        </w:rPr>
        <w:t> </w:t>
      </w:r>
      <w:r>
        <w:rPr/>
        <w:t>be</w:t>
      </w:r>
      <w:r>
        <w:rPr>
          <w:spacing w:val="-5"/>
        </w:rPr>
        <w:t> </w:t>
      </w:r>
      <w:r>
        <w:rPr>
          <w:b/>
        </w:rPr>
        <w:t>pre-determined</w:t>
      </w:r>
      <w:r>
        <w:rPr>
          <w:b/>
          <w:spacing w:val="-4"/>
        </w:rPr>
        <w:t> </w:t>
      </w:r>
      <w:r>
        <w:rPr>
          <w:b/>
        </w:rPr>
        <w:t>and</w:t>
      </w:r>
      <w:r>
        <w:rPr>
          <w:b/>
          <w:spacing w:val="-4"/>
        </w:rPr>
        <w:t> </w:t>
      </w:r>
      <w:r>
        <w:rPr>
          <w:b/>
        </w:rPr>
        <w:t>manageable</w:t>
      </w:r>
      <w:r>
        <w:rPr>
          <w:b/>
          <w:spacing w:val="-7"/>
        </w:rPr>
        <w:t> </w:t>
      </w:r>
      <w:r>
        <w:rPr/>
        <w:t>within</w:t>
      </w:r>
      <w:r>
        <w:rPr>
          <w:spacing w:val="-4"/>
        </w:rPr>
        <w:t> </w:t>
      </w:r>
      <w:r>
        <w:rPr/>
        <w:t>the</w:t>
      </w:r>
      <w:r>
        <w:rPr>
          <w:spacing w:val="-4"/>
        </w:rPr>
        <w:t> </w:t>
      </w:r>
      <w:r>
        <w:rPr/>
        <w:t>academic</w:t>
      </w:r>
      <w:r>
        <w:rPr>
          <w:spacing w:val="-4"/>
        </w:rPr>
        <w:t> </w:t>
      </w:r>
      <w:r>
        <w:rPr/>
        <w:t>term allowing students to balance coursework with professional experience.</w:t>
      </w:r>
    </w:p>
    <w:p>
      <w:pPr>
        <w:pStyle w:val="BodyText"/>
        <w:spacing w:line="278" w:lineRule="auto" w:before="158"/>
        <w:ind w:left="720"/>
      </w:pPr>
      <w:r>
        <w:rPr>
          <w:i/>
        </w:rPr>
        <w:t>Example:</w:t>
      </w:r>
      <w:r>
        <w:rPr>
          <w:i/>
          <w:spacing w:val="-3"/>
        </w:rPr>
        <w:t> </w:t>
      </w:r>
      <w:r>
        <w:rPr>
          <w:i/>
        </w:rPr>
        <w:t>A</w:t>
      </w:r>
      <w:r>
        <w:rPr>
          <w:i/>
          <w:spacing w:val="-3"/>
        </w:rPr>
        <w:t> </w:t>
      </w:r>
      <w:r>
        <w:rPr>
          <w:i/>
        </w:rPr>
        <w:t>communication</w:t>
      </w:r>
      <w:r>
        <w:rPr>
          <w:i/>
          <w:spacing w:val="-3"/>
        </w:rPr>
        <w:t> </w:t>
      </w:r>
      <w:r>
        <w:rPr>
          <w:i/>
        </w:rPr>
        <w:t>major</w:t>
      </w:r>
      <w:r>
        <w:rPr>
          <w:i/>
          <w:spacing w:val="-4"/>
        </w:rPr>
        <w:t> </w:t>
      </w:r>
      <w:r>
        <w:rPr>
          <w:i/>
        </w:rPr>
        <w:t>working</w:t>
      </w:r>
      <w:r>
        <w:rPr>
          <w:i/>
          <w:spacing w:val="-3"/>
        </w:rPr>
        <w:t> </w:t>
      </w:r>
      <w:r>
        <w:rPr>
          <w:i/>
        </w:rPr>
        <w:t>full-time</w:t>
      </w:r>
      <w:r>
        <w:rPr>
          <w:i/>
          <w:spacing w:val="-3"/>
        </w:rPr>
        <w:t> </w:t>
      </w:r>
      <w:r>
        <w:rPr>
          <w:i/>
        </w:rPr>
        <w:t>at</w:t>
      </w:r>
      <w:r>
        <w:rPr>
          <w:i/>
          <w:spacing w:val="-3"/>
        </w:rPr>
        <w:t> </w:t>
      </w:r>
      <w:r>
        <w:rPr>
          <w:i/>
        </w:rPr>
        <w:t>a</w:t>
      </w:r>
      <w:r>
        <w:rPr>
          <w:i/>
          <w:spacing w:val="-3"/>
        </w:rPr>
        <w:t> </w:t>
      </w:r>
      <w:r>
        <w:rPr>
          <w:i/>
        </w:rPr>
        <w:t>golf</w:t>
      </w:r>
      <w:r>
        <w:rPr>
          <w:i/>
          <w:spacing w:val="-3"/>
        </w:rPr>
        <w:t> </w:t>
      </w:r>
      <w:r>
        <w:rPr>
          <w:i/>
        </w:rPr>
        <w:t>center</w:t>
      </w:r>
      <w:r>
        <w:rPr>
          <w:i/>
          <w:spacing w:val="-3"/>
        </w:rPr>
        <w:t> </w:t>
      </w:r>
      <w:r>
        <w:rPr>
          <w:i/>
        </w:rPr>
        <w:t>dedicates</w:t>
      </w:r>
      <w:r>
        <w:rPr>
          <w:i/>
          <w:spacing w:val="-3"/>
        </w:rPr>
        <w:t> </w:t>
      </w:r>
      <w:r>
        <w:rPr>
          <w:i/>
        </w:rPr>
        <w:t>10</w:t>
      </w:r>
      <w:r>
        <w:rPr>
          <w:i/>
          <w:spacing w:val="-4"/>
        </w:rPr>
        <w:t> </w:t>
      </w:r>
      <w:r>
        <w:rPr>
          <w:i/>
        </w:rPr>
        <w:t>hours</w:t>
      </w:r>
      <w:r>
        <w:rPr/>
        <w:t> each week to their defined internship project—such as managing social media content or coordinating promotional events—in addition to their regular job responsibilities. Only the internship-specific hours may count toward academic credit, since the full 40-hour work week includes routine duties not directly tied to the learning </w:t>
      </w:r>
      <w:r>
        <w:rPr>
          <w:spacing w:val="-2"/>
        </w:rPr>
        <w:t>agreement.</w:t>
      </w:r>
    </w:p>
    <w:sectPr>
      <w:pgSz w:w="12240" w:h="15840"/>
      <w:pgMar w:top="6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69" w:hanging="269"/>
        <w:jc w:val="left"/>
      </w:pPr>
      <w:rPr>
        <w:rFonts w:hint="default" w:ascii="Century Gothic" w:hAnsi="Century Gothic" w:eastAsia="Century Gothic" w:cs="Century Gothic"/>
        <w:b/>
        <w:bCs/>
        <w:i w:val="0"/>
        <w:iCs w:val="0"/>
        <w:spacing w:val="0"/>
        <w:w w:val="100"/>
        <w:sz w:val="24"/>
        <w:szCs w:val="24"/>
        <w:lang w:val="en-US" w:eastAsia="en-US" w:bidi="ar-SA"/>
      </w:rPr>
    </w:lvl>
    <w:lvl w:ilvl="1">
      <w:start w:val="0"/>
      <w:numFmt w:val="bullet"/>
      <w:lvlText w:val="•"/>
      <w:lvlJc w:val="left"/>
      <w:pPr>
        <w:ind w:left="1314" w:hanging="269"/>
      </w:pPr>
      <w:rPr>
        <w:rFonts w:hint="default"/>
        <w:lang w:val="en-US" w:eastAsia="en-US" w:bidi="ar-SA"/>
      </w:rPr>
    </w:lvl>
    <w:lvl w:ilvl="2">
      <w:start w:val="0"/>
      <w:numFmt w:val="bullet"/>
      <w:lvlText w:val="•"/>
      <w:lvlJc w:val="left"/>
      <w:pPr>
        <w:ind w:left="2368" w:hanging="269"/>
      </w:pPr>
      <w:rPr>
        <w:rFonts w:hint="default"/>
        <w:lang w:val="en-US" w:eastAsia="en-US" w:bidi="ar-SA"/>
      </w:rPr>
    </w:lvl>
    <w:lvl w:ilvl="3">
      <w:start w:val="0"/>
      <w:numFmt w:val="bullet"/>
      <w:lvlText w:val="•"/>
      <w:lvlJc w:val="left"/>
      <w:pPr>
        <w:ind w:left="3422" w:hanging="269"/>
      </w:pPr>
      <w:rPr>
        <w:rFonts w:hint="default"/>
        <w:lang w:val="en-US" w:eastAsia="en-US" w:bidi="ar-SA"/>
      </w:rPr>
    </w:lvl>
    <w:lvl w:ilvl="4">
      <w:start w:val="0"/>
      <w:numFmt w:val="bullet"/>
      <w:lvlText w:val="•"/>
      <w:lvlJc w:val="left"/>
      <w:pPr>
        <w:ind w:left="4476" w:hanging="269"/>
      </w:pPr>
      <w:rPr>
        <w:rFonts w:hint="default"/>
        <w:lang w:val="en-US" w:eastAsia="en-US" w:bidi="ar-SA"/>
      </w:rPr>
    </w:lvl>
    <w:lvl w:ilvl="5">
      <w:start w:val="0"/>
      <w:numFmt w:val="bullet"/>
      <w:lvlText w:val="•"/>
      <w:lvlJc w:val="left"/>
      <w:pPr>
        <w:ind w:left="5530" w:hanging="269"/>
      </w:pPr>
      <w:rPr>
        <w:rFonts w:hint="default"/>
        <w:lang w:val="en-US" w:eastAsia="en-US" w:bidi="ar-SA"/>
      </w:rPr>
    </w:lvl>
    <w:lvl w:ilvl="6">
      <w:start w:val="0"/>
      <w:numFmt w:val="bullet"/>
      <w:lvlText w:val="•"/>
      <w:lvlJc w:val="left"/>
      <w:pPr>
        <w:ind w:left="6584" w:hanging="269"/>
      </w:pPr>
      <w:rPr>
        <w:rFonts w:hint="default"/>
        <w:lang w:val="en-US" w:eastAsia="en-US" w:bidi="ar-SA"/>
      </w:rPr>
    </w:lvl>
    <w:lvl w:ilvl="7">
      <w:start w:val="0"/>
      <w:numFmt w:val="bullet"/>
      <w:lvlText w:val="•"/>
      <w:lvlJc w:val="left"/>
      <w:pPr>
        <w:ind w:left="7638" w:hanging="269"/>
      </w:pPr>
      <w:rPr>
        <w:rFonts w:hint="default"/>
        <w:lang w:val="en-US" w:eastAsia="en-US" w:bidi="ar-SA"/>
      </w:rPr>
    </w:lvl>
    <w:lvl w:ilvl="8">
      <w:start w:val="0"/>
      <w:numFmt w:val="bullet"/>
      <w:lvlText w:val="•"/>
      <w:lvlJc w:val="left"/>
      <w:pPr>
        <w:ind w:left="8692" w:hanging="26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i/>
      <w:iCs/>
      <w:sz w:val="24"/>
      <w:szCs w:val="24"/>
      <w:lang w:val="en-US" w:eastAsia="en-US" w:bidi="ar-SA"/>
    </w:rPr>
  </w:style>
  <w:style w:styleId="Heading1" w:type="paragraph">
    <w:name w:val="Heading 1"/>
    <w:basedOn w:val="Normal"/>
    <w:uiPriority w:val="1"/>
    <w:qFormat/>
    <w:pPr>
      <w:spacing w:before="81"/>
      <w:jc w:val="center"/>
      <w:outlineLvl w:val="1"/>
    </w:pPr>
    <w:rPr>
      <w:rFonts w:ascii="Century Gothic" w:hAnsi="Century Gothic" w:eastAsia="Century Gothic" w:cs="Century Gothic"/>
      <w:b/>
      <w:bCs/>
      <w:sz w:val="28"/>
      <w:szCs w:val="28"/>
      <w:lang w:val="en-US" w:eastAsia="en-US" w:bidi="ar-SA"/>
    </w:rPr>
  </w:style>
  <w:style w:styleId="Heading2" w:type="paragraph">
    <w:name w:val="Heading 2"/>
    <w:basedOn w:val="Normal"/>
    <w:uiPriority w:val="1"/>
    <w:qFormat/>
    <w:pPr>
      <w:ind w:left="268" w:hanging="268"/>
      <w:outlineLvl w:val="2"/>
    </w:pPr>
    <w:rPr>
      <w:rFonts w:ascii="Century Gothic" w:hAnsi="Century Gothic" w:eastAsia="Century Gothic" w:cs="Century Gothic"/>
      <w:b/>
      <w:bCs/>
      <w:sz w:val="24"/>
      <w:szCs w:val="24"/>
      <w:lang w:val="en-US" w:eastAsia="en-US" w:bidi="ar-SA"/>
    </w:rPr>
  </w:style>
  <w:style w:styleId="Heading3" w:type="paragraph">
    <w:name w:val="Heading 3"/>
    <w:basedOn w:val="Normal"/>
    <w:uiPriority w:val="1"/>
    <w:qFormat/>
    <w:pPr>
      <w:spacing w:before="205"/>
      <w:outlineLvl w:val="3"/>
    </w:pPr>
    <w:rPr>
      <w:rFonts w:ascii="Century Gothic" w:hAnsi="Century Gothic" w:eastAsia="Century Gothic" w:cs="Century Gothic"/>
      <w:sz w:val="24"/>
      <w:szCs w:val="24"/>
      <w:lang w:val="en-US" w:eastAsia="en-US" w:bidi="ar-SA"/>
    </w:rPr>
  </w:style>
  <w:style w:styleId="ListParagraph" w:type="paragraph">
    <w:name w:val="List Paragraph"/>
    <w:basedOn w:val="Normal"/>
    <w:uiPriority w:val="1"/>
    <w:qFormat/>
    <w:pPr>
      <w:ind w:left="268" w:hanging="268"/>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2026-04-15T19:58:41Z</dcterms:created>
  <dcterms:modified xsi:type="dcterms:W3CDTF">2026-04-15T19:58:41Z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LastSaved">
    <vt:filetime>2026-04-15T00:00:00Z</vt:filetime>
  </property>
  <property fmtid="{D5CDD505-2E9C-101B-9397-08002B2CF9AE}" pid="4" name="Producer">
    <vt:lpwstr>macOS Version 14.7.7 (Build 23H723) Quartz PDFContext</vt:lpwstr>
  </property>
</Properties>
</file>